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AD16" w14:textId="095EC9DA" w:rsidR="00411A8B" w:rsidRPr="008649B5" w:rsidRDefault="0094250A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94250A">
        <w:rPr>
          <w:rFonts w:ascii="Arial" w:hAnsi="Arial" w:cs="Arial"/>
          <w:iCs w:val="0"/>
          <w:color w:val="auto"/>
          <w:sz w:val="48"/>
          <w:szCs w:val="48"/>
        </w:rPr>
        <w:t>AMPLOA3X02</w:t>
      </w:r>
      <w:r w:rsidR="00411A8B" w:rsidRPr="008649B5">
        <w:rPr>
          <w:rFonts w:ascii="Arial" w:hAnsi="Arial" w:cs="Arial"/>
          <w:iCs w:val="0"/>
          <w:color w:val="auto"/>
          <w:sz w:val="48"/>
          <w:szCs w:val="48"/>
        </w:rPr>
        <w:t xml:space="preserve"> Store wild game carcases</w:t>
      </w:r>
    </w:p>
    <w:p w14:paraId="22BBCDB7" w14:textId="2B37E8B2" w:rsidR="00D024B9" w:rsidRPr="008649B5" w:rsidRDefault="008F54D2" w:rsidP="00C32357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Application</w:t>
      </w:r>
    </w:p>
    <w:p w14:paraId="360D6875" w14:textId="7304E377" w:rsidR="00411A8B" w:rsidRPr="0058589A" w:rsidRDefault="00411A8B" w:rsidP="005858F5">
      <w:pPr>
        <w:pStyle w:val="Heading5"/>
        <w:rPr>
          <w:rFonts w:ascii="Arial" w:hAnsi="Arial" w:cs="Arial"/>
          <w:b w:val="0"/>
          <w:color w:val="auto"/>
        </w:rPr>
      </w:pPr>
      <w:r w:rsidRPr="0058589A">
        <w:rPr>
          <w:rFonts w:ascii="Arial" w:hAnsi="Arial" w:cs="Arial"/>
          <w:b w:val="0"/>
          <w:color w:val="auto"/>
        </w:rPr>
        <w:t>This unit describes the</w:t>
      </w:r>
      <w:r w:rsidR="00E646CA" w:rsidRPr="0058589A">
        <w:rPr>
          <w:rFonts w:ascii="Arial" w:hAnsi="Arial" w:cs="Arial"/>
          <w:b w:val="0"/>
          <w:color w:val="auto"/>
        </w:rPr>
        <w:t xml:space="preserve"> skills and</w:t>
      </w:r>
      <w:r w:rsidRPr="0058589A">
        <w:rPr>
          <w:rFonts w:ascii="Arial" w:hAnsi="Arial" w:cs="Arial"/>
          <w:b w:val="0"/>
          <w:color w:val="auto"/>
        </w:rPr>
        <w:t xml:space="preserve"> knowledge of the initial chill and storage requirements as well as the skills required </w:t>
      </w:r>
      <w:r w:rsidR="007D48E0" w:rsidRPr="0058589A">
        <w:rPr>
          <w:rFonts w:ascii="Arial" w:hAnsi="Arial" w:cs="Arial"/>
          <w:b w:val="0"/>
          <w:color w:val="auto"/>
        </w:rPr>
        <w:t xml:space="preserve">for workers </w:t>
      </w:r>
      <w:r w:rsidRPr="0058589A">
        <w:rPr>
          <w:rFonts w:ascii="Arial" w:hAnsi="Arial" w:cs="Arial"/>
          <w:b w:val="0"/>
          <w:color w:val="auto"/>
        </w:rPr>
        <w:t>to move wild game animal carcases safely and hygienically into and out of field depots.</w:t>
      </w:r>
    </w:p>
    <w:p w14:paraId="3B6D1776" w14:textId="7BB9FB6A" w:rsidR="00411A8B" w:rsidRPr="0058589A" w:rsidRDefault="007D48E0" w:rsidP="00411A8B">
      <w:pPr>
        <w:pStyle w:val="Heading5"/>
        <w:rPr>
          <w:rFonts w:ascii="Arial" w:hAnsi="Arial" w:cs="Arial"/>
          <w:b w:val="0"/>
          <w:color w:val="auto"/>
        </w:rPr>
      </w:pPr>
      <w:r w:rsidRPr="0058589A">
        <w:rPr>
          <w:rFonts w:ascii="Arial" w:hAnsi="Arial" w:cs="Arial"/>
          <w:b w:val="0"/>
          <w:color w:val="auto"/>
        </w:rPr>
        <w:t>Work is performed in compliance</w:t>
      </w:r>
      <w:r w:rsidR="00411A8B" w:rsidRPr="0058589A">
        <w:rPr>
          <w:rFonts w:ascii="Arial" w:hAnsi="Arial" w:cs="Arial"/>
          <w:b w:val="0"/>
          <w:color w:val="auto"/>
        </w:rPr>
        <w:t xml:space="preserve"> with workplace procedures, customer requirements and product specifications.</w:t>
      </w:r>
    </w:p>
    <w:p w14:paraId="59258785" w14:textId="77777777" w:rsidR="00411A8B" w:rsidRPr="0058589A" w:rsidRDefault="00411A8B" w:rsidP="00411A8B">
      <w:pPr>
        <w:pStyle w:val="Heading5"/>
        <w:rPr>
          <w:rFonts w:ascii="Arial" w:hAnsi="Arial" w:cs="Arial"/>
          <w:b w:val="0"/>
          <w:color w:val="auto"/>
        </w:rPr>
      </w:pPr>
      <w:r w:rsidRPr="0058589A">
        <w:rPr>
          <w:rFonts w:ascii="Arial" w:hAnsi="Arial" w:cs="Arial"/>
          <w:b w:val="0"/>
          <w:color w:val="auto"/>
        </w:rPr>
        <w:t>This unit must be delivered and assessed in the context of Australian meat processing standards and regulations.</w:t>
      </w:r>
    </w:p>
    <w:p w14:paraId="3743C5F1" w14:textId="741CA7E0" w:rsidR="00D024B9" w:rsidRPr="0058589A" w:rsidRDefault="00D024B9" w:rsidP="008B7F29">
      <w:pPr>
        <w:pStyle w:val="Heading5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58589A" w:rsidRDefault="001B4250" w:rsidP="00D024B9">
      <w:pPr>
        <w:pStyle w:val="BodyTextSI"/>
        <w:rPr>
          <w:rFonts w:ascii="Arial" w:hAnsi="Arial" w:cs="Arial"/>
          <w:iCs/>
          <w:color w:val="auto"/>
        </w:rPr>
      </w:pPr>
      <w:r w:rsidRPr="0058589A">
        <w:rPr>
          <w:rFonts w:ascii="Arial" w:hAnsi="Arial" w:cs="Arial"/>
          <w:iCs/>
          <w:color w:val="auto"/>
        </w:rPr>
        <w:t>No licensing, legislative or certification requirements apply to this unit at the time of publication.</w:t>
      </w:r>
    </w:p>
    <w:p w14:paraId="4C3F1116" w14:textId="6B16374E" w:rsidR="00B76B2F" w:rsidRPr="0058589A" w:rsidRDefault="00B76B2F" w:rsidP="007D48E0">
      <w:pPr>
        <w:pStyle w:val="Heading4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>Pre-requisite unit</w:t>
      </w:r>
    </w:p>
    <w:p w14:paraId="6BD6D389" w14:textId="1DB55F78" w:rsidR="007D48E0" w:rsidRPr="0058589A" w:rsidRDefault="007D48E0" w:rsidP="007D48E0">
      <w:pPr>
        <w:pStyle w:val="BodyTextSI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>Nil</w:t>
      </w:r>
    </w:p>
    <w:p w14:paraId="21F23B2F" w14:textId="39BDFCC9" w:rsidR="002539F9" w:rsidRPr="0058589A" w:rsidRDefault="002539F9" w:rsidP="007D48E0">
      <w:pPr>
        <w:pStyle w:val="Heading4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>Unit sector</w:t>
      </w:r>
    </w:p>
    <w:p w14:paraId="7B244E65" w14:textId="33020887" w:rsidR="00B76B2F" w:rsidRPr="008649B5" w:rsidRDefault="0094250A" w:rsidP="00D024B9">
      <w:pPr>
        <w:pStyle w:val="BodyTextSI"/>
        <w:rPr>
          <w:rFonts w:ascii="Arial" w:hAnsi="Arial" w:cs="Arial"/>
          <w:color w:val="auto"/>
        </w:rPr>
      </w:pPr>
      <w:r w:rsidRPr="0094250A">
        <w:rPr>
          <w:rFonts w:ascii="Arial" w:hAnsi="Arial" w:cs="Arial"/>
          <w:color w:val="auto"/>
        </w:rPr>
        <w:t xml:space="preserve">Loadout Product </w:t>
      </w:r>
      <w:r>
        <w:rPr>
          <w:rFonts w:ascii="Arial" w:hAnsi="Arial" w:cs="Arial"/>
          <w:color w:val="auto"/>
        </w:rPr>
        <w:t>(LOA)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8649B5" w14:paraId="63332B22" w14:textId="77777777" w:rsidTr="008A2237">
        <w:tc>
          <w:tcPr>
            <w:tcW w:w="3512" w:type="dxa"/>
          </w:tcPr>
          <w:p w14:paraId="19345E85" w14:textId="4AA2ED8D" w:rsidR="008A2237" w:rsidRPr="008649B5" w:rsidRDefault="008A2237" w:rsidP="007E40E9">
            <w:pPr>
              <w:spacing w:after="120"/>
              <w:rPr>
                <w:rFonts w:ascii="Arial" w:hAnsi="Arial" w:cs="Arial"/>
              </w:rPr>
            </w:pPr>
            <w:r w:rsidRPr="008649B5">
              <w:rPr>
                <w:rFonts w:ascii="Arial" w:hAnsi="Arial" w:cs="Arial"/>
                <w:b/>
              </w:rPr>
              <w:t>Elements</w:t>
            </w:r>
            <w:r w:rsidR="007E40E9" w:rsidRPr="008649B5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8649B5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8649B5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8649B5" w:rsidRDefault="008A2237" w:rsidP="008A2237">
            <w:pPr>
              <w:spacing w:after="120"/>
              <w:rPr>
                <w:rFonts w:ascii="Arial" w:hAnsi="Arial" w:cs="Arial"/>
              </w:rPr>
            </w:pPr>
            <w:r w:rsidRPr="008649B5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8649B5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8649B5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411A8B" w:rsidRPr="008649B5" w14:paraId="622DCC10" w14:textId="77777777" w:rsidTr="008A2237">
        <w:tc>
          <w:tcPr>
            <w:tcW w:w="3512" w:type="dxa"/>
          </w:tcPr>
          <w:p w14:paraId="526B1BE4" w14:textId="48977E31" w:rsidR="00411A8B" w:rsidRPr="0058589A" w:rsidRDefault="00411A8B" w:rsidP="00411A8B">
            <w:pPr>
              <w:pStyle w:val="SIText"/>
              <w:rPr>
                <w:rFonts w:cs="Arial"/>
                <w:color w:val="auto"/>
                <w:sz w:val="22"/>
              </w:rPr>
            </w:pPr>
            <w:r w:rsidRPr="0058589A">
              <w:rPr>
                <w:rFonts w:cs="Arial"/>
                <w:color w:val="auto"/>
                <w:sz w:val="22"/>
              </w:rPr>
              <w:t xml:space="preserve">1. </w:t>
            </w:r>
            <w:r w:rsidR="003333B8" w:rsidRPr="0058589A">
              <w:rPr>
                <w:rFonts w:cs="Arial"/>
                <w:color w:val="auto"/>
                <w:sz w:val="22"/>
              </w:rPr>
              <w:t>Move and s</w:t>
            </w:r>
            <w:r w:rsidRPr="0058589A">
              <w:rPr>
                <w:rFonts w:cs="Arial"/>
                <w:color w:val="auto"/>
                <w:sz w:val="22"/>
              </w:rPr>
              <w:t>tore wild game animal carcase</w:t>
            </w:r>
            <w:r w:rsidR="004F1C96" w:rsidRPr="0058589A">
              <w:rPr>
                <w:rFonts w:cs="Arial"/>
                <w:color w:val="auto"/>
                <w:sz w:val="22"/>
              </w:rPr>
              <w:t>s</w:t>
            </w:r>
          </w:p>
        </w:tc>
        <w:tc>
          <w:tcPr>
            <w:tcW w:w="5954" w:type="dxa"/>
          </w:tcPr>
          <w:p w14:paraId="7219C880" w14:textId="499F0EC7" w:rsidR="00411A8B" w:rsidRPr="0058589A" w:rsidRDefault="004F1C96" w:rsidP="007D48E0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58589A">
              <w:rPr>
                <w:rFonts w:ascii="Arial" w:hAnsi="Arial" w:cs="Arial"/>
              </w:rPr>
              <w:t>1.1 Confirm workplace requirements for moving, chilling and storing wild game carcases, including hygiene, sanitation, Quality Assurance, workplace health and safety and regulatory requirements</w:t>
            </w:r>
            <w:r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1.</w:t>
            </w:r>
            <w:r w:rsidR="00272EC6" w:rsidRPr="0058589A">
              <w:rPr>
                <w:rFonts w:ascii="Arial" w:hAnsi="Arial" w:cs="Arial"/>
              </w:rPr>
              <w:t xml:space="preserve">2 </w:t>
            </w:r>
            <w:r w:rsidR="00411A8B" w:rsidRPr="0058589A">
              <w:rPr>
                <w:rFonts w:ascii="Arial" w:hAnsi="Arial" w:cs="Arial"/>
              </w:rPr>
              <w:t>Use rails</w:t>
            </w:r>
            <w:r w:rsidRPr="0058589A">
              <w:rPr>
                <w:rFonts w:ascii="Arial" w:hAnsi="Arial" w:cs="Arial"/>
              </w:rPr>
              <w:t xml:space="preserve"> and associated equipment</w:t>
            </w:r>
            <w:r w:rsidR="00411A8B" w:rsidRPr="0058589A">
              <w:rPr>
                <w:rFonts w:ascii="Arial" w:hAnsi="Arial" w:cs="Arial"/>
              </w:rPr>
              <w:t xml:space="preserve"> </w:t>
            </w:r>
            <w:r w:rsidR="00272EC6" w:rsidRPr="0058589A">
              <w:rPr>
                <w:rFonts w:ascii="Arial" w:hAnsi="Arial" w:cs="Arial"/>
              </w:rPr>
              <w:t>to transfer wild game carcases into and out of the chiller according to workplace health and safety, hygiene and sanitation requirements</w:t>
            </w:r>
            <w:r w:rsidR="007D48E0"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1.</w:t>
            </w:r>
            <w:r w:rsidR="00DE56B3" w:rsidRPr="0058589A">
              <w:rPr>
                <w:rFonts w:ascii="Arial" w:hAnsi="Arial" w:cs="Arial"/>
              </w:rPr>
              <w:t xml:space="preserve">3 </w:t>
            </w:r>
            <w:r w:rsidR="00411A8B" w:rsidRPr="0058589A">
              <w:rPr>
                <w:rFonts w:ascii="Arial" w:hAnsi="Arial" w:cs="Arial"/>
              </w:rPr>
              <w:t>Identify and store carcase</w:t>
            </w:r>
            <w:r w:rsidR="00272EC6" w:rsidRPr="0058589A">
              <w:rPr>
                <w:rFonts w:ascii="Arial" w:hAnsi="Arial" w:cs="Arial"/>
              </w:rPr>
              <w:t>s</w:t>
            </w:r>
            <w:r w:rsidR="00411A8B" w:rsidRPr="0058589A">
              <w:rPr>
                <w:rFonts w:ascii="Arial" w:hAnsi="Arial" w:cs="Arial"/>
              </w:rPr>
              <w:t xml:space="preserve"> in </w:t>
            </w:r>
            <w:r w:rsidR="00272EC6" w:rsidRPr="0058589A">
              <w:rPr>
                <w:rFonts w:ascii="Arial" w:hAnsi="Arial" w:cs="Arial"/>
              </w:rPr>
              <w:t xml:space="preserve">the </w:t>
            </w:r>
            <w:r w:rsidR="00411A8B" w:rsidRPr="0058589A">
              <w:rPr>
                <w:rFonts w:ascii="Arial" w:hAnsi="Arial" w:cs="Arial"/>
              </w:rPr>
              <w:t>appropriate area according to workplace</w:t>
            </w:r>
            <w:r w:rsidR="00DE56B3" w:rsidRPr="0058589A">
              <w:rPr>
                <w:rFonts w:ascii="Arial" w:hAnsi="Arial" w:cs="Arial"/>
              </w:rPr>
              <w:t xml:space="preserve"> health and safety, hygiene, and sanitation</w:t>
            </w:r>
            <w:r w:rsidR="00411A8B" w:rsidRPr="0058589A">
              <w:rPr>
                <w:rFonts w:ascii="Arial" w:hAnsi="Arial" w:cs="Arial"/>
              </w:rPr>
              <w:t xml:space="preserve"> requirements</w:t>
            </w:r>
            <w:r w:rsidR="007D48E0"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1.</w:t>
            </w:r>
            <w:r w:rsidR="0050227E" w:rsidRPr="0058589A">
              <w:rPr>
                <w:rFonts w:ascii="Arial" w:hAnsi="Arial" w:cs="Arial"/>
              </w:rPr>
              <w:t xml:space="preserve">4 </w:t>
            </w:r>
            <w:r w:rsidR="00411A8B" w:rsidRPr="0058589A">
              <w:rPr>
                <w:rFonts w:ascii="Arial" w:hAnsi="Arial" w:cs="Arial"/>
              </w:rPr>
              <w:t>Chill and store carcase</w:t>
            </w:r>
            <w:r w:rsidR="0050227E" w:rsidRPr="0058589A">
              <w:rPr>
                <w:rFonts w:ascii="Arial" w:hAnsi="Arial" w:cs="Arial"/>
              </w:rPr>
              <w:t>s</w:t>
            </w:r>
            <w:r w:rsidR="00411A8B" w:rsidRPr="0058589A">
              <w:rPr>
                <w:rFonts w:ascii="Arial" w:hAnsi="Arial" w:cs="Arial"/>
              </w:rPr>
              <w:t xml:space="preserve"> at </w:t>
            </w:r>
            <w:r w:rsidR="0050227E" w:rsidRPr="0058589A">
              <w:rPr>
                <w:rFonts w:ascii="Arial" w:hAnsi="Arial" w:cs="Arial"/>
              </w:rPr>
              <w:t xml:space="preserve">the required </w:t>
            </w:r>
            <w:r w:rsidR="00411A8B" w:rsidRPr="0058589A">
              <w:rPr>
                <w:rFonts w:ascii="Arial" w:hAnsi="Arial" w:cs="Arial"/>
              </w:rPr>
              <w:t>temperature according to workplace</w:t>
            </w:r>
            <w:r w:rsidR="0050227E" w:rsidRPr="0058589A">
              <w:rPr>
                <w:rFonts w:ascii="Arial" w:hAnsi="Arial" w:cs="Arial"/>
              </w:rPr>
              <w:t>, Quality Assurance,</w:t>
            </w:r>
            <w:r w:rsidR="00411A8B" w:rsidRPr="0058589A">
              <w:rPr>
                <w:rFonts w:ascii="Arial" w:hAnsi="Arial" w:cs="Arial"/>
              </w:rPr>
              <w:t xml:space="preserve"> and regulatory requirements</w:t>
            </w:r>
            <w:r w:rsidR="007D48E0"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1.</w:t>
            </w:r>
            <w:r w:rsidR="0050227E" w:rsidRPr="0058589A">
              <w:rPr>
                <w:rFonts w:ascii="Arial" w:hAnsi="Arial" w:cs="Arial"/>
              </w:rPr>
              <w:t>5</w:t>
            </w:r>
            <w:r w:rsidR="00411A8B" w:rsidRPr="0058589A">
              <w:rPr>
                <w:rFonts w:ascii="Arial" w:hAnsi="Arial" w:cs="Arial"/>
              </w:rPr>
              <w:t xml:space="preserve"> Space carcases to achieve </w:t>
            </w:r>
            <w:r w:rsidR="0050227E" w:rsidRPr="0058589A">
              <w:rPr>
                <w:rFonts w:ascii="Arial" w:hAnsi="Arial" w:cs="Arial"/>
              </w:rPr>
              <w:t xml:space="preserve">required </w:t>
            </w:r>
            <w:r w:rsidR="00411A8B" w:rsidRPr="0058589A">
              <w:rPr>
                <w:rFonts w:ascii="Arial" w:hAnsi="Arial" w:cs="Arial"/>
              </w:rPr>
              <w:t>chilling</w:t>
            </w:r>
            <w:r w:rsidR="0050227E" w:rsidRPr="0058589A">
              <w:rPr>
                <w:rFonts w:ascii="Arial" w:hAnsi="Arial" w:cs="Arial"/>
              </w:rPr>
              <w:t>, airflow</w:t>
            </w:r>
            <w:r w:rsidR="00F55005" w:rsidRPr="0058589A">
              <w:rPr>
                <w:rFonts w:ascii="Arial" w:hAnsi="Arial" w:cs="Arial"/>
              </w:rPr>
              <w:t>,</w:t>
            </w:r>
            <w:r w:rsidR="00411A8B" w:rsidRPr="0058589A">
              <w:rPr>
                <w:rFonts w:ascii="Arial" w:hAnsi="Arial" w:cs="Arial"/>
              </w:rPr>
              <w:t xml:space="preserve"> and storage temperature requirements</w:t>
            </w:r>
          </w:p>
        </w:tc>
      </w:tr>
      <w:tr w:rsidR="00411A8B" w:rsidRPr="008649B5" w14:paraId="19F493F5" w14:textId="77777777" w:rsidTr="008A2237">
        <w:tc>
          <w:tcPr>
            <w:tcW w:w="3512" w:type="dxa"/>
          </w:tcPr>
          <w:p w14:paraId="3022EE5E" w14:textId="17A331C7" w:rsidR="00411A8B" w:rsidRPr="0058589A" w:rsidRDefault="00411A8B" w:rsidP="00411A8B">
            <w:pPr>
              <w:pStyle w:val="SIText"/>
              <w:rPr>
                <w:rFonts w:cs="Arial"/>
                <w:color w:val="auto"/>
                <w:sz w:val="22"/>
              </w:rPr>
            </w:pPr>
            <w:r w:rsidRPr="0058589A">
              <w:rPr>
                <w:rFonts w:cs="Arial"/>
                <w:color w:val="auto"/>
                <w:sz w:val="22"/>
              </w:rPr>
              <w:t>2. Perform basic refrigeration maintenance</w:t>
            </w:r>
          </w:p>
        </w:tc>
        <w:tc>
          <w:tcPr>
            <w:tcW w:w="5954" w:type="dxa"/>
          </w:tcPr>
          <w:p w14:paraId="471F61B7" w14:textId="38C68EED" w:rsidR="00AD0664" w:rsidRPr="0058589A" w:rsidRDefault="00F55005" w:rsidP="007D48E0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58589A">
              <w:rPr>
                <w:rFonts w:ascii="Arial" w:hAnsi="Arial" w:cs="Arial"/>
              </w:rPr>
              <w:t>2.1</w:t>
            </w:r>
            <w:r w:rsidR="00C603CA">
              <w:rPr>
                <w:rFonts w:ascii="Arial" w:hAnsi="Arial" w:cs="Arial"/>
              </w:rPr>
              <w:t xml:space="preserve"> </w:t>
            </w:r>
            <w:r w:rsidRPr="0058589A">
              <w:rPr>
                <w:rFonts w:ascii="Arial" w:hAnsi="Arial" w:cs="Arial"/>
              </w:rPr>
              <w:t>Assess refrigeration and chiller operation and condition according to workplace requirement</w:t>
            </w:r>
            <w:r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2.</w:t>
            </w:r>
            <w:r w:rsidRPr="0058589A">
              <w:rPr>
                <w:rFonts w:ascii="Arial" w:hAnsi="Arial" w:cs="Arial"/>
              </w:rPr>
              <w:t xml:space="preserve">2 </w:t>
            </w:r>
            <w:r w:rsidR="00411A8B" w:rsidRPr="0058589A">
              <w:rPr>
                <w:rFonts w:ascii="Arial" w:hAnsi="Arial" w:cs="Arial"/>
              </w:rPr>
              <w:t>Perform basic troubleshooting on refrigeration units</w:t>
            </w:r>
            <w:r w:rsidRPr="0058589A">
              <w:rPr>
                <w:rFonts w:ascii="Arial" w:hAnsi="Arial" w:cs="Arial"/>
              </w:rPr>
              <w:t xml:space="preserve"> within level of authority</w:t>
            </w:r>
            <w:r w:rsidR="007D48E0"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 xml:space="preserve">2.3 Monitor </w:t>
            </w:r>
            <w:r w:rsidR="00AD0664" w:rsidRPr="0058589A">
              <w:rPr>
                <w:rFonts w:ascii="Arial" w:hAnsi="Arial" w:cs="Arial"/>
              </w:rPr>
              <w:t xml:space="preserve">refrigeration </w:t>
            </w:r>
            <w:r w:rsidR="00411A8B" w:rsidRPr="0058589A">
              <w:rPr>
                <w:rFonts w:ascii="Arial" w:hAnsi="Arial" w:cs="Arial"/>
              </w:rPr>
              <w:t>gas levels and defrost cycles</w:t>
            </w:r>
            <w:r w:rsidR="00AD0664" w:rsidRPr="0058589A">
              <w:rPr>
                <w:rFonts w:ascii="Arial" w:hAnsi="Arial" w:cs="Arial"/>
              </w:rPr>
              <w:t xml:space="preserve"> </w:t>
            </w:r>
            <w:r w:rsidR="00AD0664" w:rsidRPr="0058589A">
              <w:rPr>
                <w:rFonts w:ascii="Arial" w:hAnsi="Arial" w:cs="Arial"/>
              </w:rPr>
              <w:lastRenderedPageBreak/>
              <w:t>according to workplace procedures</w:t>
            </w:r>
            <w:r w:rsidR="007D48E0" w:rsidRPr="0058589A">
              <w:rPr>
                <w:rFonts w:ascii="Arial" w:hAnsi="Arial" w:cs="Arial"/>
              </w:rPr>
              <w:br/>
            </w:r>
            <w:r w:rsidR="00411A8B" w:rsidRPr="0058589A">
              <w:rPr>
                <w:rFonts w:ascii="Arial" w:hAnsi="Arial" w:cs="Arial"/>
              </w:rPr>
              <w:t>2.4 Perform manual defrost</w:t>
            </w:r>
            <w:r w:rsidR="00AD0664" w:rsidRPr="0058589A">
              <w:rPr>
                <w:rFonts w:ascii="Arial" w:hAnsi="Arial" w:cs="Arial"/>
              </w:rPr>
              <w:t xml:space="preserve"> according to workplace and manufacturer requirements</w:t>
            </w:r>
            <w:r w:rsidR="00AD0664" w:rsidRPr="0058589A">
              <w:rPr>
                <w:rFonts w:ascii="Arial" w:hAnsi="Arial" w:cs="Arial"/>
              </w:rPr>
              <w:br/>
              <w:t xml:space="preserve">2.5 </w:t>
            </w:r>
            <w:r w:rsidR="005A5499" w:rsidRPr="0058589A">
              <w:rPr>
                <w:rFonts w:ascii="Arial" w:hAnsi="Arial" w:cs="Arial"/>
              </w:rPr>
              <w:t>Identify refrigeration faults or maintenance requirements and report according to workplace procedures</w:t>
            </w:r>
          </w:p>
        </w:tc>
      </w:tr>
      <w:tr w:rsidR="00411A8B" w:rsidRPr="008649B5" w14:paraId="4F4F6937" w14:textId="77777777" w:rsidTr="008A2237">
        <w:tc>
          <w:tcPr>
            <w:tcW w:w="3512" w:type="dxa"/>
          </w:tcPr>
          <w:p w14:paraId="56DCD5C0" w14:textId="2D4C8D75" w:rsidR="00411A8B" w:rsidRPr="0058589A" w:rsidRDefault="00411A8B" w:rsidP="00411A8B">
            <w:pPr>
              <w:pStyle w:val="SIText"/>
              <w:rPr>
                <w:rFonts w:cs="Arial"/>
                <w:color w:val="auto"/>
                <w:sz w:val="22"/>
              </w:rPr>
            </w:pPr>
            <w:r w:rsidRPr="0058589A">
              <w:rPr>
                <w:rFonts w:cs="Arial"/>
                <w:color w:val="auto"/>
                <w:sz w:val="22"/>
              </w:rPr>
              <w:lastRenderedPageBreak/>
              <w:t>3. Monitor wild game animal carcase temperature</w:t>
            </w:r>
          </w:p>
        </w:tc>
        <w:tc>
          <w:tcPr>
            <w:tcW w:w="5954" w:type="dxa"/>
          </w:tcPr>
          <w:p w14:paraId="710105FB" w14:textId="447A64CF" w:rsidR="00411A8B" w:rsidRPr="0058589A" w:rsidRDefault="00411A8B" w:rsidP="007D48E0">
            <w:p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58589A">
              <w:rPr>
                <w:rFonts w:ascii="Arial" w:hAnsi="Arial" w:cs="Arial"/>
              </w:rPr>
              <w:t>3.1 Monitor deep muscle time</w:t>
            </w:r>
            <w:r w:rsidR="005A5499" w:rsidRPr="0058589A">
              <w:rPr>
                <w:rFonts w:ascii="Arial" w:hAnsi="Arial" w:cs="Arial"/>
              </w:rPr>
              <w:t xml:space="preserve"> and </w:t>
            </w:r>
            <w:r w:rsidRPr="0058589A">
              <w:rPr>
                <w:rFonts w:ascii="Arial" w:hAnsi="Arial" w:cs="Arial"/>
              </w:rPr>
              <w:t>temperature and record according to workplace requirements</w:t>
            </w:r>
            <w:r w:rsidR="007D48E0" w:rsidRPr="0058589A">
              <w:rPr>
                <w:rFonts w:ascii="Arial" w:hAnsi="Arial" w:cs="Arial"/>
              </w:rPr>
              <w:br/>
            </w:r>
            <w:r w:rsidRPr="0058589A">
              <w:rPr>
                <w:rFonts w:ascii="Arial" w:hAnsi="Arial" w:cs="Arial"/>
              </w:rPr>
              <w:t xml:space="preserve">3.2 Undertake data logger monitoring according to </w:t>
            </w:r>
            <w:r w:rsidR="00C86566" w:rsidRPr="0058589A">
              <w:rPr>
                <w:rFonts w:ascii="Arial" w:hAnsi="Arial" w:cs="Arial"/>
              </w:rPr>
              <w:t xml:space="preserve">workplace and </w:t>
            </w:r>
            <w:r w:rsidRPr="0058589A">
              <w:rPr>
                <w:rFonts w:ascii="Arial" w:hAnsi="Arial" w:cs="Arial"/>
              </w:rPr>
              <w:t>regulatory requirements</w:t>
            </w:r>
            <w:r w:rsidR="007D48E0" w:rsidRPr="0058589A">
              <w:rPr>
                <w:rFonts w:ascii="Arial" w:hAnsi="Arial" w:cs="Arial"/>
              </w:rPr>
              <w:br/>
            </w:r>
            <w:r w:rsidRPr="0058589A">
              <w:rPr>
                <w:rFonts w:ascii="Arial" w:hAnsi="Arial" w:cs="Arial"/>
              </w:rPr>
              <w:t>3.3 Calibrate thermometers according to workplace requirements</w:t>
            </w:r>
            <w:r w:rsidR="00C86566" w:rsidRPr="0058589A">
              <w:rPr>
                <w:rFonts w:ascii="Arial" w:hAnsi="Arial" w:cs="Arial"/>
              </w:rPr>
              <w:br/>
              <w:t xml:space="preserve">3.4 Identify temperature results outside required limits and </w:t>
            </w:r>
            <w:proofErr w:type="gramStart"/>
            <w:r w:rsidR="00C86566" w:rsidRPr="0058589A">
              <w:rPr>
                <w:rFonts w:ascii="Arial" w:hAnsi="Arial" w:cs="Arial"/>
              </w:rPr>
              <w:t>take action</w:t>
            </w:r>
            <w:proofErr w:type="gramEnd"/>
            <w:r w:rsidR="00C86566" w:rsidRPr="0058589A">
              <w:rPr>
                <w:rFonts w:ascii="Arial" w:hAnsi="Arial" w:cs="Arial"/>
              </w:rPr>
              <w:t xml:space="preserve"> within level of authority, or report according to workplace procedures</w:t>
            </w:r>
          </w:p>
        </w:tc>
      </w:tr>
    </w:tbl>
    <w:p w14:paraId="0965687E" w14:textId="77777777" w:rsidR="006A5CF9" w:rsidRPr="008649B5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267A4207" w:rsidR="00AC2E59" w:rsidRPr="0058589A" w:rsidRDefault="006A5CF9" w:rsidP="00EB20D1">
      <w:pPr>
        <w:pStyle w:val="Heading4"/>
        <w:rPr>
          <w:rFonts w:ascii="Arial" w:hAnsi="Arial" w:cs="Arial"/>
          <w:b w:val="0"/>
          <w:bCs w:val="0"/>
          <w:i/>
          <w:iCs w:val="0"/>
          <w:color w:val="auto"/>
          <w:sz w:val="22"/>
          <w:szCs w:val="22"/>
        </w:rPr>
      </w:pPr>
      <w:r w:rsidRPr="008649B5">
        <w:rPr>
          <w:rFonts w:ascii="Arial" w:hAnsi="Arial" w:cs="Arial"/>
          <w:color w:val="auto"/>
        </w:rPr>
        <w:t>F</w:t>
      </w:r>
      <w:r w:rsidR="00A83F69" w:rsidRPr="008649B5">
        <w:rPr>
          <w:rFonts w:ascii="Arial" w:hAnsi="Arial" w:cs="Arial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8649B5" w14:paraId="6E035243" w14:textId="77777777" w:rsidTr="00726491">
        <w:tc>
          <w:tcPr>
            <w:tcW w:w="1880" w:type="dxa"/>
          </w:tcPr>
          <w:p w14:paraId="1B1FC08B" w14:textId="10EC77E6" w:rsidR="00726491" w:rsidRPr="0058589A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8589A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58589A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8589A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58589A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8589A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58589A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8589A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58589A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8589A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C602DE" w:rsidRPr="008649B5" w14:paraId="392C0B40" w14:textId="77777777" w:rsidTr="00726491">
        <w:tc>
          <w:tcPr>
            <w:tcW w:w="1880" w:type="dxa"/>
          </w:tcPr>
          <w:p w14:paraId="1077CCAE" w14:textId="5AB0E019" w:rsidR="00726491" w:rsidRPr="0058589A" w:rsidRDefault="0027289E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0" w:type="dxa"/>
          </w:tcPr>
          <w:p w14:paraId="5EF3D7E5" w14:textId="78B48C9C" w:rsidR="00726491" w:rsidRPr="0058589A" w:rsidRDefault="0027289E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0" w:type="dxa"/>
          </w:tcPr>
          <w:p w14:paraId="4BAE5E3B" w14:textId="20C6F681" w:rsidR="00726491" w:rsidRPr="0058589A" w:rsidRDefault="0027289E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1" w:type="dxa"/>
          </w:tcPr>
          <w:p w14:paraId="7B61E8CD" w14:textId="4FC0C133" w:rsidR="00726491" w:rsidRPr="0058589A" w:rsidRDefault="0027289E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255" w:type="dxa"/>
          </w:tcPr>
          <w:p w14:paraId="762D0BD6" w14:textId="3F30F698" w:rsidR="00726491" w:rsidRPr="0058589A" w:rsidRDefault="0027289E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</w:tr>
    </w:tbl>
    <w:p w14:paraId="15005F50" w14:textId="261B07C9" w:rsidR="00FB2F6B" w:rsidRPr="008649B5" w:rsidRDefault="00FB2F6B" w:rsidP="008329C5">
      <w:pPr>
        <w:pStyle w:val="Heading3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8649B5" w:rsidRDefault="00FB2F6B" w:rsidP="008329C5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Performance evidence</w:t>
      </w:r>
    </w:p>
    <w:p w14:paraId="28F0BF56" w14:textId="77777777" w:rsidR="004218BB" w:rsidRPr="008649B5" w:rsidRDefault="004218BB" w:rsidP="004218BB">
      <w:pPr>
        <w:pStyle w:val="BodyTextSI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An individual demonstrating competency must satisfy all the elements and performance criteria in this unit.</w:t>
      </w:r>
    </w:p>
    <w:p w14:paraId="36E905B5" w14:textId="1423F38F" w:rsidR="004218BB" w:rsidRPr="008649B5" w:rsidRDefault="004218BB" w:rsidP="004218BB">
      <w:pPr>
        <w:pStyle w:val="BodyTextSI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 xml:space="preserve">There must be evidence that the individual has safely and hygienically moved, chilled and stored </w:t>
      </w:r>
      <w:r w:rsidR="00680AF9">
        <w:rPr>
          <w:rFonts w:ascii="Arial" w:hAnsi="Arial" w:cs="Arial"/>
          <w:color w:val="auto"/>
        </w:rPr>
        <w:t xml:space="preserve">at least five </w:t>
      </w:r>
      <w:r w:rsidRPr="008649B5">
        <w:rPr>
          <w:rFonts w:ascii="Arial" w:hAnsi="Arial" w:cs="Arial"/>
          <w:color w:val="auto"/>
        </w:rPr>
        <w:t>wild game carcases into and out of a wild game carcase depot, monitored carcase temperature and performed basic refrigeration maintenance on at least one occasion.</w:t>
      </w:r>
    </w:p>
    <w:p w14:paraId="306435D2" w14:textId="69E82498" w:rsidR="00C602DE" w:rsidRPr="008649B5" w:rsidRDefault="00C602DE" w:rsidP="00C602DE">
      <w:pPr>
        <w:pStyle w:val="SIText-Bold"/>
        <w:rPr>
          <w:rFonts w:cs="Arial"/>
          <w:color w:val="auto"/>
          <w:sz w:val="22"/>
        </w:rPr>
      </w:pPr>
    </w:p>
    <w:p w14:paraId="1CACF4A4" w14:textId="7E1CC9CB" w:rsidR="002D4A5E" w:rsidRPr="008649B5" w:rsidRDefault="002D4A5E" w:rsidP="008329C5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Knowledge evidence</w:t>
      </w:r>
    </w:p>
    <w:p w14:paraId="00B0893B" w14:textId="77777777" w:rsidR="00ED258C" w:rsidRPr="008649B5" w:rsidRDefault="00ED258C" w:rsidP="00ED258C">
      <w:pPr>
        <w:spacing w:before="240"/>
        <w:rPr>
          <w:rFonts w:ascii="Arial" w:hAnsi="Arial" w:cs="Arial"/>
        </w:rPr>
      </w:pPr>
      <w:r w:rsidRPr="008649B5">
        <w:rPr>
          <w:rFonts w:ascii="Arial" w:hAnsi="Arial" w:cs="Arial"/>
        </w:rPr>
        <w:t>An individual must be able to demonstrate the knowledge required to perform the tasks outlined in the elements and performance criteria of this unit. This includes knowledge of:</w:t>
      </w:r>
    </w:p>
    <w:p w14:paraId="5F9F38F0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handling procedures for carcase product</w:t>
      </w:r>
    </w:p>
    <w:p w14:paraId="7A5848A5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hygiene and sanitation requirements related to storing carcase product</w:t>
      </w:r>
    </w:p>
    <w:p w14:paraId="27E7CCA4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methods of product transfer</w:t>
      </w:r>
    </w:p>
    <w:p w14:paraId="02A27C3C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workplace health and safety requirements to reduce potential risks</w:t>
      </w:r>
    </w:p>
    <w:p w14:paraId="2E84B64E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potential workplace health and safety risks related to storing carcase product, transferring carcases on a rail, and working in a cold environment</w:t>
      </w:r>
    </w:p>
    <w:p w14:paraId="3452A422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t>regulatory requirements related to storing carcase product</w:t>
      </w:r>
    </w:p>
    <w:p w14:paraId="616F7601" w14:textId="77777777" w:rsidR="00411A8B" w:rsidRPr="0058589A" w:rsidRDefault="00411A8B" w:rsidP="00411A8B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58589A">
        <w:rPr>
          <w:rFonts w:cs="Arial"/>
          <w:color w:val="auto"/>
          <w:sz w:val="22"/>
        </w:rPr>
        <w:lastRenderedPageBreak/>
        <w:t>importance of storing product at the required ambient temperature</w:t>
      </w:r>
    </w:p>
    <w:p w14:paraId="4B90464B" w14:textId="77777777" w:rsidR="002D4A5E" w:rsidRPr="008649B5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8649B5" w:rsidRDefault="008329C5" w:rsidP="008329C5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Assessment conditions</w:t>
      </w:r>
    </w:p>
    <w:p w14:paraId="7184B286" w14:textId="77777777" w:rsidR="00AC5021" w:rsidRPr="0058589A" w:rsidRDefault="00AC5021" w:rsidP="00AC5021">
      <w:pPr>
        <w:rPr>
          <w:rFonts w:ascii="Arial" w:hAnsi="Arial" w:cs="Arial"/>
        </w:rPr>
      </w:pPr>
      <w:r w:rsidRPr="0058589A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0AC1A017" w14:textId="77777777" w:rsidR="00AC5021" w:rsidRPr="0058589A" w:rsidRDefault="00AC5021" w:rsidP="00AC5021">
      <w:pPr>
        <w:pStyle w:val="Heading5"/>
        <w:rPr>
          <w:rFonts w:ascii="Arial" w:hAnsi="Arial" w:cs="Arial"/>
          <w:bCs/>
          <w:color w:val="auto"/>
        </w:rPr>
      </w:pPr>
      <w:r w:rsidRPr="0058589A">
        <w:rPr>
          <w:rFonts w:ascii="Arial" w:hAnsi="Arial" w:cs="Arial"/>
          <w:bCs/>
          <w:color w:val="auto"/>
        </w:rPr>
        <w:t xml:space="preserve">Mandatory workplace requirements: </w:t>
      </w:r>
    </w:p>
    <w:p w14:paraId="41274AED" w14:textId="77777777" w:rsidR="00AC5021" w:rsidRPr="0058589A" w:rsidRDefault="00AC5021" w:rsidP="00AC5021">
      <w:pPr>
        <w:pStyle w:val="BodyTextSI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 xml:space="preserve">Mandatory workplace requirements apply to this unit of competency. </w:t>
      </w:r>
    </w:p>
    <w:p w14:paraId="1B724542" w14:textId="5235FDE4" w:rsidR="00AC5021" w:rsidRPr="0058589A" w:rsidRDefault="00AC5021" w:rsidP="00AC5021">
      <w:pPr>
        <w:pStyle w:val="BodyTextSI"/>
        <w:rPr>
          <w:rFonts w:ascii="Arial" w:hAnsi="Arial" w:cs="Arial"/>
          <w:color w:val="auto"/>
        </w:rPr>
      </w:pPr>
      <w:r w:rsidRPr="0058589A">
        <w:rPr>
          <w:rFonts w:ascii="Arial" w:hAnsi="Arial" w:cs="Arial"/>
          <w:color w:val="auto"/>
        </w:rPr>
        <w:t>Performance must be demonstrated in a</w:t>
      </w:r>
      <w:r w:rsidRPr="008649B5">
        <w:rPr>
          <w:rFonts w:ascii="Arial" w:hAnsi="Arial" w:cs="Arial"/>
          <w:color w:val="auto"/>
        </w:rPr>
        <w:t>n</w:t>
      </w:r>
      <w:r w:rsidRPr="0058589A">
        <w:rPr>
          <w:rFonts w:ascii="Arial" w:hAnsi="Arial" w:cs="Arial"/>
          <w:color w:val="auto"/>
        </w:rPr>
        <w:t xml:space="preserve"> </w:t>
      </w:r>
      <w:r w:rsidRPr="0058589A">
        <w:rPr>
          <w:rFonts w:ascii="Arial" w:hAnsi="Arial" w:cs="Arial"/>
          <w:bCs/>
          <w:color w:val="auto"/>
        </w:rPr>
        <w:t>accredited field depot environment</w:t>
      </w:r>
      <w:r w:rsidRPr="008649B5">
        <w:rPr>
          <w:rFonts w:ascii="Arial" w:hAnsi="Arial" w:cs="Arial"/>
          <w:color w:val="auto"/>
        </w:rPr>
        <w:t xml:space="preserve"> </w:t>
      </w:r>
      <w:r w:rsidRPr="0058589A">
        <w:rPr>
          <w:rFonts w:ascii="Arial" w:hAnsi="Arial" w:cs="Arial"/>
          <w:color w:val="auto"/>
        </w:rPr>
        <w:t>under normal production conditions.</w:t>
      </w:r>
    </w:p>
    <w:p w14:paraId="09D7C2AE" w14:textId="77777777" w:rsidR="00AC5021" w:rsidRPr="0058589A" w:rsidRDefault="00AC5021" w:rsidP="00AC5021">
      <w:pPr>
        <w:rPr>
          <w:rFonts w:ascii="Arial" w:hAnsi="Arial" w:cs="Arial"/>
        </w:rPr>
      </w:pPr>
      <w:r w:rsidRPr="0058589A">
        <w:rPr>
          <w:rFonts w:ascii="Arial" w:hAnsi="Arial" w:cs="Arial"/>
        </w:rPr>
        <w:t>Assessment must ensure access to:</w:t>
      </w:r>
    </w:p>
    <w:p w14:paraId="35544E8D" w14:textId="3EE51479" w:rsidR="00AC5021" w:rsidRPr="0058589A" w:rsidRDefault="00825932" w:rsidP="00AC5021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8649B5">
        <w:rPr>
          <w:rFonts w:ascii="Arial" w:hAnsi="Arial" w:cs="Arial"/>
        </w:rPr>
        <w:t xml:space="preserve">wild game animal carcases </w:t>
      </w:r>
      <w:r w:rsidR="00AC5021" w:rsidRPr="0058589A">
        <w:rPr>
          <w:rFonts w:ascii="Arial" w:hAnsi="Arial" w:cs="Arial"/>
        </w:rPr>
        <w:t>as required by performance evidence</w:t>
      </w:r>
    </w:p>
    <w:p w14:paraId="7E5639AE" w14:textId="77777777" w:rsidR="00AC5021" w:rsidRPr="0058589A" w:rsidRDefault="00AC5021" w:rsidP="00AC5021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8589A">
        <w:rPr>
          <w:rFonts w:ascii="Arial" w:hAnsi="Arial" w:cs="Arial"/>
        </w:rPr>
        <w:t>PPE applicable to job requirements</w:t>
      </w:r>
    </w:p>
    <w:p w14:paraId="4CEFCCD5" w14:textId="77777777" w:rsidR="00AC5021" w:rsidRPr="0058589A" w:rsidRDefault="00AC5021" w:rsidP="00AC5021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8589A">
        <w:rPr>
          <w:rFonts w:ascii="Arial" w:hAnsi="Arial" w:cs="Arial"/>
        </w:rPr>
        <w:t>tools and equipment applicable to job requirements</w:t>
      </w:r>
    </w:p>
    <w:p w14:paraId="2691F4B3" w14:textId="6A24BD71" w:rsidR="00AC5021" w:rsidRPr="0058589A" w:rsidRDefault="00AC5021" w:rsidP="00AC5021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58589A">
        <w:rPr>
          <w:rFonts w:ascii="Arial" w:hAnsi="Arial" w:cs="Arial"/>
        </w:rPr>
        <w:t xml:space="preserve">organisational policies and procedures relevant to </w:t>
      </w:r>
      <w:r w:rsidR="00825932" w:rsidRPr="0058589A">
        <w:rPr>
          <w:rFonts w:ascii="Arial" w:hAnsi="Arial" w:cs="Arial"/>
        </w:rPr>
        <w:t>moving, chilling and storing wild game carcases, hygiene and sanitation, Quality Assurance, workplace health and safety, refrigeration monitoring and basic maintenance, temperature monitoring, calibration, corrective action and reporting</w:t>
      </w:r>
    </w:p>
    <w:p w14:paraId="48655164" w14:textId="77777777" w:rsidR="00AC5021" w:rsidRPr="0058589A" w:rsidRDefault="00AC5021" w:rsidP="00AC5021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58589A">
        <w:rPr>
          <w:rFonts w:ascii="Arial" w:hAnsi="Arial" w:cs="Arial"/>
        </w:rPr>
        <w:t xml:space="preserve">work orders or specifications used in the workplace </w:t>
      </w:r>
    </w:p>
    <w:p w14:paraId="71F0456A" w14:textId="77777777" w:rsidR="00AC5021" w:rsidRPr="0058589A" w:rsidRDefault="00AC5021" w:rsidP="00AC502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58589A">
        <w:rPr>
          <w:rFonts w:ascii="Arial" w:hAnsi="Arial" w:cs="Arial"/>
        </w:rPr>
        <w:t>a workplace supervisor.</w:t>
      </w:r>
    </w:p>
    <w:p w14:paraId="5D7221CE" w14:textId="77777777" w:rsidR="00AC5021" w:rsidRPr="008649B5" w:rsidRDefault="00AC5021" w:rsidP="008329C5">
      <w:pPr>
        <w:rPr>
          <w:rFonts w:ascii="Arial" w:hAnsi="Arial" w:cs="Arial"/>
        </w:rPr>
      </w:pPr>
    </w:p>
    <w:p w14:paraId="42C51508" w14:textId="4B35740B" w:rsidR="00B85A2F" w:rsidRPr="008649B5" w:rsidRDefault="001A307E" w:rsidP="00526094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Unit m</w:t>
      </w:r>
      <w:r w:rsidR="00922C8D" w:rsidRPr="008649B5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234"/>
        <w:gridCol w:w="2195"/>
        <w:gridCol w:w="1500"/>
        <w:gridCol w:w="3579"/>
      </w:tblGrid>
      <w:tr w:rsidR="00E5158E" w:rsidRPr="008649B5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8649B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8649B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8649B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8649B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8649B5" w:rsidRPr="008649B5" w14:paraId="3010ADC2" w14:textId="77777777" w:rsidTr="00AC2E59">
        <w:trPr>
          <w:trHeight w:val="1052"/>
        </w:trPr>
        <w:tc>
          <w:tcPr>
            <w:tcW w:w="2195" w:type="dxa"/>
          </w:tcPr>
          <w:p w14:paraId="409EF6ED" w14:textId="35D367D7" w:rsidR="008649B5" w:rsidRPr="008649B5" w:rsidRDefault="000B65C5" w:rsidP="008649B5">
            <w:pPr>
              <w:pStyle w:val="SIText-Italics"/>
              <w:rPr>
                <w:rStyle w:val="SITempText-Green"/>
                <w:rFonts w:cs="Arial"/>
                <w:i w:val="0"/>
                <w:iCs/>
                <w:color w:val="auto"/>
              </w:rPr>
            </w:pPr>
            <w:r w:rsidRPr="0056702D">
              <w:rPr>
                <w:rFonts w:cs="Arial"/>
                <w:i w:val="0"/>
                <w:iCs/>
                <w:color w:val="auto"/>
                <w:sz w:val="22"/>
              </w:rPr>
              <w:t>AMPLOA3X02</w:t>
            </w:r>
            <w:r w:rsidR="008649B5" w:rsidRPr="0056702D">
              <w:rPr>
                <w:rFonts w:cs="Arial"/>
                <w:i w:val="0"/>
                <w:iCs/>
                <w:color w:val="auto"/>
                <w:sz w:val="22"/>
              </w:rPr>
              <w:t> </w:t>
            </w:r>
            <w:r w:rsidR="008649B5" w:rsidRPr="008649B5">
              <w:rPr>
                <w:rFonts w:cs="Arial"/>
                <w:i w:val="0"/>
                <w:iCs/>
                <w:color w:val="auto"/>
                <w:sz w:val="22"/>
              </w:rPr>
              <w:t>Store wild game carcases</w:t>
            </w:r>
          </w:p>
        </w:tc>
        <w:tc>
          <w:tcPr>
            <w:tcW w:w="2195" w:type="dxa"/>
          </w:tcPr>
          <w:p w14:paraId="2D73B86B" w14:textId="72FE7BE2" w:rsidR="008649B5" w:rsidRPr="008649B5" w:rsidRDefault="008649B5" w:rsidP="008649B5">
            <w:pPr>
              <w:pStyle w:val="BodyTextSI"/>
              <w:rPr>
                <w:rStyle w:val="SITempText-Green"/>
                <w:rFonts w:cs="Arial"/>
                <w:i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iCs/>
                <w:color w:val="auto"/>
              </w:rPr>
              <w:t>AMPG305 </w:t>
            </w:r>
            <w:r w:rsidRPr="008649B5">
              <w:rPr>
                <w:rFonts w:ascii="Arial" w:hAnsi="Arial" w:cs="Arial"/>
                <w:iCs/>
                <w:color w:val="auto"/>
              </w:rPr>
              <w:t>Store wild game carcases</w:t>
            </w:r>
          </w:p>
        </w:tc>
        <w:tc>
          <w:tcPr>
            <w:tcW w:w="1500" w:type="dxa"/>
          </w:tcPr>
          <w:p w14:paraId="4B769DF0" w14:textId="28F82DAC" w:rsidR="008649B5" w:rsidRPr="0025490F" w:rsidRDefault="008649B5" w:rsidP="008649B5">
            <w:pPr>
              <w:pStyle w:val="BodyTextSI"/>
              <w:rPr>
                <w:rFonts w:ascii="Arial" w:hAnsi="Arial" w:cs="Arial"/>
                <w:color w:val="auto"/>
              </w:rPr>
            </w:pPr>
            <w:r w:rsidRPr="0025490F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3579" w:type="dxa"/>
          </w:tcPr>
          <w:p w14:paraId="2095DB74" w14:textId="081E92A5" w:rsidR="008649B5" w:rsidRPr="0025490F" w:rsidRDefault="008649B5" w:rsidP="008649B5">
            <w:pPr>
              <w:pStyle w:val="BodyTextSI"/>
              <w:rPr>
                <w:rFonts w:ascii="Arial" w:hAnsi="Arial" w:cs="Arial"/>
                <w:color w:val="auto"/>
              </w:rPr>
            </w:pPr>
            <w:r w:rsidRPr="0025490F">
              <w:rPr>
                <w:rFonts w:ascii="Arial" w:hAnsi="Arial" w:cs="Arial"/>
                <w:color w:val="auto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8649B5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8649B5" w:rsidRDefault="00B85A2F" w:rsidP="00B85A2F">
      <w:pPr>
        <w:pStyle w:val="Heading3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8649B5" w:rsidRDefault="00B85A2F" w:rsidP="00B85A2F">
      <w:pPr>
        <w:pStyle w:val="Heading4"/>
        <w:rPr>
          <w:rFonts w:ascii="Arial" w:hAnsi="Arial" w:cs="Arial"/>
          <w:color w:val="auto"/>
        </w:rPr>
      </w:pPr>
      <w:r w:rsidRPr="008649B5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8649B5" w14:paraId="2860BE6D" w14:textId="77777777" w:rsidTr="00C32357">
        <w:tc>
          <w:tcPr>
            <w:tcW w:w="2972" w:type="dxa"/>
          </w:tcPr>
          <w:p w14:paraId="7CA8953A" w14:textId="77777777" w:rsidR="00B85A2F" w:rsidRPr="008649B5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8649B5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649B5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8649B5" w14:paraId="5CF529C7" w14:textId="77777777" w:rsidTr="00C32357">
        <w:tc>
          <w:tcPr>
            <w:tcW w:w="2972" w:type="dxa"/>
          </w:tcPr>
          <w:p w14:paraId="22761332" w14:textId="457B2B9A" w:rsidR="00B85A2F" w:rsidRPr="008649B5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8649B5">
              <w:rPr>
                <w:rFonts w:ascii="Arial" w:hAnsi="Arial" w:cs="Arial"/>
                <w:color w:val="auto"/>
              </w:rPr>
              <w:lastRenderedPageBreak/>
              <w:t>Release 1</w:t>
            </w:r>
          </w:p>
        </w:tc>
        <w:tc>
          <w:tcPr>
            <w:tcW w:w="6430" w:type="dxa"/>
          </w:tcPr>
          <w:p w14:paraId="26CB3677" w14:textId="564F1B1E" w:rsidR="00B85A2F" w:rsidRPr="008649B5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8649B5">
              <w:rPr>
                <w:rFonts w:ascii="Arial" w:hAnsi="Arial" w:cs="Arial"/>
                <w:color w:val="auto"/>
              </w:rPr>
              <w:t>This unit of competency was first released in AMP Australian Meat Processing Training Package Release</w:t>
            </w:r>
            <w:r w:rsidR="0025490F">
              <w:rPr>
                <w:rFonts w:ascii="Arial" w:hAnsi="Arial" w:cs="Arial"/>
                <w:color w:val="auto"/>
              </w:rPr>
              <w:t xml:space="preserve"> 10</w:t>
            </w:r>
            <w:r w:rsidRPr="008649B5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8649B5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8649B5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8649B5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A9F3" w14:textId="77777777" w:rsidR="001A655A" w:rsidRDefault="001A655A" w:rsidP="005072F6">
      <w:r>
        <w:separator/>
      </w:r>
    </w:p>
  </w:endnote>
  <w:endnote w:type="continuationSeparator" w:id="0">
    <w:p w14:paraId="43EFE335" w14:textId="77777777" w:rsidR="001A655A" w:rsidRDefault="001A655A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559A" w14:textId="77777777" w:rsidR="001A655A" w:rsidRDefault="001A655A" w:rsidP="005072F6">
      <w:r>
        <w:separator/>
      </w:r>
    </w:p>
  </w:footnote>
  <w:footnote w:type="continuationSeparator" w:id="0">
    <w:p w14:paraId="0EE36028" w14:textId="77777777" w:rsidR="001A655A" w:rsidRDefault="001A655A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7CC7794C" w:rsidR="00225717" w:rsidRPr="001033A0" w:rsidRDefault="001A655A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4250A" w:rsidRPr="0094250A">
      <w:t xml:space="preserve"> </w:t>
    </w:r>
    <w:r w:rsidR="0094250A" w:rsidRPr="0094250A">
      <w:rPr>
        <w:rFonts w:ascii="Arial" w:hAnsi="Arial" w:cs="Arial"/>
        <w:b/>
        <w:bCs/>
      </w:rPr>
      <w:t>AMPLOA3X02</w:t>
    </w:r>
    <w:r w:rsidR="00411A8B" w:rsidRPr="001033A0">
      <w:rPr>
        <w:rFonts w:ascii="Arial" w:hAnsi="Arial" w:cs="Arial"/>
        <w:b/>
        <w:bCs/>
      </w:rPr>
      <w:t xml:space="preserve"> Store wild game carcases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C4E05"/>
    <w:multiLevelType w:val="multilevel"/>
    <w:tmpl w:val="B7BE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64CE9"/>
    <w:multiLevelType w:val="multilevel"/>
    <w:tmpl w:val="A78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D3BEC"/>
    <w:multiLevelType w:val="multilevel"/>
    <w:tmpl w:val="1252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9E7CB6"/>
    <w:multiLevelType w:val="multilevel"/>
    <w:tmpl w:val="6D7C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7C51D7"/>
    <w:multiLevelType w:val="multilevel"/>
    <w:tmpl w:val="B482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316F94"/>
    <w:multiLevelType w:val="multilevel"/>
    <w:tmpl w:val="B09A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9"/>
  </w:num>
  <w:num w:numId="2" w16cid:durableId="215511303">
    <w:abstractNumId w:val="19"/>
  </w:num>
  <w:num w:numId="3" w16cid:durableId="1887522741">
    <w:abstractNumId w:val="18"/>
  </w:num>
  <w:num w:numId="4" w16cid:durableId="1771582199">
    <w:abstractNumId w:val="7"/>
  </w:num>
  <w:num w:numId="5" w16cid:durableId="1554998444">
    <w:abstractNumId w:val="13"/>
  </w:num>
  <w:num w:numId="6" w16cid:durableId="1068066149">
    <w:abstractNumId w:val="0"/>
  </w:num>
  <w:num w:numId="7" w16cid:durableId="864095754">
    <w:abstractNumId w:val="4"/>
  </w:num>
  <w:num w:numId="8" w16cid:durableId="120540142">
    <w:abstractNumId w:val="5"/>
  </w:num>
  <w:num w:numId="9" w16cid:durableId="321274567">
    <w:abstractNumId w:val="16"/>
  </w:num>
  <w:num w:numId="10" w16cid:durableId="400180159">
    <w:abstractNumId w:val="10"/>
  </w:num>
  <w:num w:numId="11" w16cid:durableId="1772823301">
    <w:abstractNumId w:val="2"/>
  </w:num>
  <w:num w:numId="12" w16cid:durableId="1789622171">
    <w:abstractNumId w:val="14"/>
  </w:num>
  <w:num w:numId="13" w16cid:durableId="1002321648">
    <w:abstractNumId w:val="17"/>
  </w:num>
  <w:num w:numId="14" w16cid:durableId="1873764910">
    <w:abstractNumId w:val="6"/>
  </w:num>
  <w:num w:numId="15" w16cid:durableId="404376522">
    <w:abstractNumId w:val="1"/>
  </w:num>
  <w:num w:numId="16" w16cid:durableId="1568343319">
    <w:abstractNumId w:val="15"/>
  </w:num>
  <w:num w:numId="17" w16cid:durableId="1155759563">
    <w:abstractNumId w:val="12"/>
  </w:num>
  <w:num w:numId="18" w16cid:durableId="1348558814">
    <w:abstractNumId w:val="8"/>
  </w:num>
  <w:num w:numId="19" w16cid:durableId="140654473">
    <w:abstractNumId w:val="11"/>
  </w:num>
  <w:num w:numId="20" w16cid:durableId="4313644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249"/>
    <w:rsid w:val="00001CC6"/>
    <w:rsid w:val="00003388"/>
    <w:rsid w:val="0000355A"/>
    <w:rsid w:val="0000569E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B65C5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33A0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A4ED0"/>
    <w:rsid w:val="001A655A"/>
    <w:rsid w:val="001B4250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5490F"/>
    <w:rsid w:val="002614D2"/>
    <w:rsid w:val="00267B17"/>
    <w:rsid w:val="0027209B"/>
    <w:rsid w:val="0027289E"/>
    <w:rsid w:val="00272EC6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3B8"/>
    <w:rsid w:val="003334F7"/>
    <w:rsid w:val="00333EEE"/>
    <w:rsid w:val="00350925"/>
    <w:rsid w:val="00351298"/>
    <w:rsid w:val="00362BA8"/>
    <w:rsid w:val="00365773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1A8B"/>
    <w:rsid w:val="00415453"/>
    <w:rsid w:val="00415B93"/>
    <w:rsid w:val="004218BB"/>
    <w:rsid w:val="004269FC"/>
    <w:rsid w:val="00427A3E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1C96"/>
    <w:rsid w:val="004F3D79"/>
    <w:rsid w:val="0050227E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6702D"/>
    <w:rsid w:val="0058058E"/>
    <w:rsid w:val="00583F4A"/>
    <w:rsid w:val="0058589A"/>
    <w:rsid w:val="005858F5"/>
    <w:rsid w:val="00586434"/>
    <w:rsid w:val="005876CE"/>
    <w:rsid w:val="0059102D"/>
    <w:rsid w:val="00595F86"/>
    <w:rsid w:val="005A5153"/>
    <w:rsid w:val="005A5499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0AF9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168D0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48E0"/>
    <w:rsid w:val="007D5905"/>
    <w:rsid w:val="007E206A"/>
    <w:rsid w:val="007E40E9"/>
    <w:rsid w:val="007E775F"/>
    <w:rsid w:val="007F4EDD"/>
    <w:rsid w:val="0080771E"/>
    <w:rsid w:val="00807F39"/>
    <w:rsid w:val="00825932"/>
    <w:rsid w:val="008260E2"/>
    <w:rsid w:val="0082626D"/>
    <w:rsid w:val="008329C5"/>
    <w:rsid w:val="0084210B"/>
    <w:rsid w:val="00842627"/>
    <w:rsid w:val="00843203"/>
    <w:rsid w:val="008461F4"/>
    <w:rsid w:val="008649B5"/>
    <w:rsid w:val="0086522F"/>
    <w:rsid w:val="00891ADE"/>
    <w:rsid w:val="00894EA4"/>
    <w:rsid w:val="008961D1"/>
    <w:rsid w:val="008A061E"/>
    <w:rsid w:val="008A2237"/>
    <w:rsid w:val="008A555D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13417"/>
    <w:rsid w:val="00915FAA"/>
    <w:rsid w:val="00922C8D"/>
    <w:rsid w:val="00924E43"/>
    <w:rsid w:val="0092632A"/>
    <w:rsid w:val="00936842"/>
    <w:rsid w:val="0094250A"/>
    <w:rsid w:val="009432E2"/>
    <w:rsid w:val="009450C1"/>
    <w:rsid w:val="00947A6F"/>
    <w:rsid w:val="00952060"/>
    <w:rsid w:val="009530B7"/>
    <w:rsid w:val="00953543"/>
    <w:rsid w:val="00953E14"/>
    <w:rsid w:val="00956B28"/>
    <w:rsid w:val="00956EEC"/>
    <w:rsid w:val="00957C79"/>
    <w:rsid w:val="00961C3F"/>
    <w:rsid w:val="009658DF"/>
    <w:rsid w:val="00966AE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37E7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5021"/>
    <w:rsid w:val="00AC7CF7"/>
    <w:rsid w:val="00AD03E0"/>
    <w:rsid w:val="00AD0664"/>
    <w:rsid w:val="00AD145B"/>
    <w:rsid w:val="00AD41BF"/>
    <w:rsid w:val="00AD4EF3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1E7A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03CA"/>
    <w:rsid w:val="00C61666"/>
    <w:rsid w:val="00C705B9"/>
    <w:rsid w:val="00C74FF7"/>
    <w:rsid w:val="00C76798"/>
    <w:rsid w:val="00C857E4"/>
    <w:rsid w:val="00C86566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2239F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9506F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E56B3"/>
    <w:rsid w:val="00DF0E20"/>
    <w:rsid w:val="00DF302A"/>
    <w:rsid w:val="00DF53F9"/>
    <w:rsid w:val="00E06830"/>
    <w:rsid w:val="00E07F8C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46C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20D1"/>
    <w:rsid w:val="00EB348F"/>
    <w:rsid w:val="00EB4F8C"/>
    <w:rsid w:val="00EB6084"/>
    <w:rsid w:val="00EC1101"/>
    <w:rsid w:val="00EC2C7A"/>
    <w:rsid w:val="00EC3A4D"/>
    <w:rsid w:val="00EC3AE3"/>
    <w:rsid w:val="00ED258C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5005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1033A0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3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90EA2-3C39-4058-B160-CB744FA5A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81</TotalTime>
  <Pages>4</Pages>
  <Words>706</Words>
  <Characters>4526</Characters>
  <Application>Microsoft Office Word</Application>
  <DocSecurity>0</DocSecurity>
  <Lines>141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50</cp:revision>
  <dcterms:created xsi:type="dcterms:W3CDTF">2026-07-21T23:02:00Z</dcterms:created>
  <dcterms:modified xsi:type="dcterms:W3CDTF">2026-08-21T07:38:00Z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